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3FD" w:rsidRDefault="00516414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0C5F96" w:rsidRDefault="000C5F96" w:rsidP="000C5F96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  <w:t>（ゆうちょ銀行は店番号</w:t>
                            </w: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  <w:color w:val="FF0000"/>
                                <w:sz w:val="16"/>
                                <w:szCs w:val="16"/>
                              </w:rPr>
                              <w:t>桁も必要）</w:t>
                            </w:r>
                          </w:p>
                          <w:p w:rsidR="00322EFF" w:rsidRPr="000C5F96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0C5F96" w:rsidRDefault="000C5F96" w:rsidP="000C5F96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  <w:t>（ゆうちょ銀行は店番号</w:t>
                      </w:r>
                      <w:r>
                        <w:rPr>
                          <w:rFonts w:ascii="ＭＳ 明朝" w:hint="eastAsia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  <w:noProof/>
                          <w:snapToGrid w:val="0"/>
                          <w:color w:val="FF0000"/>
                          <w:sz w:val="16"/>
                          <w:szCs w:val="16"/>
                        </w:rPr>
                        <w:t>桁も必要）</w:t>
                      </w:r>
                    </w:p>
                    <w:p w:rsidR="00322EFF" w:rsidRPr="000C5F96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2843648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2843648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2843648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2843648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516414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516414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南丹市商工会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025BC8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令和　　　　</w:t>
                            </w:r>
                            <w:r w:rsidR="00322EFF"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="00322EFF"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="00322EFF"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="00322EFF"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="00322EFF"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516414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南丹市商工会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516414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２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516414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南丹市商工会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025BC8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令和　　　　</w:t>
                      </w:r>
                      <w:r w:rsidR="00322EFF"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="00322EFF"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="00322EFF"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="00322EFF"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="00322EFF"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516414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南丹市商工会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516414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CA7" w:rsidRDefault="003D7CA7">
      <w:r>
        <w:separator/>
      </w:r>
    </w:p>
  </w:endnote>
  <w:endnote w:type="continuationSeparator" w:id="0">
    <w:p w:rsidR="003D7CA7" w:rsidRDefault="003D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CA7" w:rsidRDefault="003D7CA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D7CA7" w:rsidRDefault="003D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5BC8"/>
    <w:rsid w:val="000418D8"/>
    <w:rsid w:val="000736EF"/>
    <w:rsid w:val="00077F08"/>
    <w:rsid w:val="000B03DA"/>
    <w:rsid w:val="000B2E85"/>
    <w:rsid w:val="000B33D3"/>
    <w:rsid w:val="000C5F96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A65AE"/>
    <w:rsid w:val="003A670E"/>
    <w:rsid w:val="003D7CA7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16414"/>
    <w:rsid w:val="0053112F"/>
    <w:rsid w:val="005320CC"/>
    <w:rsid w:val="005D431B"/>
    <w:rsid w:val="005D7605"/>
    <w:rsid w:val="005E0801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45C05"/>
    <w:rsid w:val="00881E6A"/>
    <w:rsid w:val="008C0803"/>
    <w:rsid w:val="00942FCF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8DFB0"/>
  <w14:defaultImageDpi w14:val="0"/>
  <w15:docId w15:val="{1C4A8198-1FBC-4494-872A-ECBFBC5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D3FA-8A61-404A-B432-3937B6BF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37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 南丹市</cp:lastModifiedBy>
  <cp:revision>4</cp:revision>
  <cp:lastPrinted>2014-02-19T07:19:00Z</cp:lastPrinted>
  <dcterms:created xsi:type="dcterms:W3CDTF">2020-03-27T00:21:00Z</dcterms:created>
  <dcterms:modified xsi:type="dcterms:W3CDTF">2020-03-27T00:27:00Z</dcterms:modified>
</cp:coreProperties>
</file>